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7C7DE" w14:textId="7BD52651" w:rsidR="00635E1D" w:rsidRPr="00F279EF" w:rsidRDefault="00724948" w:rsidP="00CA7372">
      <w:pPr>
        <w:pStyle w:val="Heading1"/>
        <w:rPr>
          <w:lang w:val="en-US"/>
        </w:rPr>
      </w:pPr>
      <w:r w:rsidRPr="00F279EF">
        <w:rPr>
          <w:lang w:val="en-US"/>
        </w:rPr>
        <mc:AlternateContent>
          <mc:Choice Requires="wps">
            <w:drawing>
              <wp:anchor distT="0" distB="0" distL="114300" distR="114300" simplePos="0" relativeHeight="251659264" behindDoc="0" locked="0" layoutInCell="1" allowOverlap="1" wp14:anchorId="1DCF84FC" wp14:editId="3D2D712B">
                <wp:simplePos x="0" y="0"/>
                <wp:positionH relativeFrom="column">
                  <wp:posOffset>0</wp:posOffset>
                </wp:positionH>
                <wp:positionV relativeFrom="paragraph">
                  <wp:posOffset>8255</wp:posOffset>
                </wp:positionV>
                <wp:extent cx="1654175" cy="593725"/>
                <wp:effectExtent l="12700" t="8255" r="9525" b="762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593725"/>
                        </a:xfrm>
                        <a:prstGeom prst="rect">
                          <a:avLst/>
                        </a:prstGeom>
                        <a:solidFill>
                          <a:srgbClr val="FFFFFF"/>
                        </a:solidFill>
                        <a:ln w="9525">
                          <a:solidFill>
                            <a:srgbClr val="000000"/>
                          </a:solidFill>
                          <a:miter lim="800000"/>
                          <a:headEnd/>
                          <a:tailEnd/>
                        </a:ln>
                      </wps:spPr>
                      <wps:txbx>
                        <w:txbxContent>
                          <w:p w14:paraId="26401F39" w14:textId="41793CDF" w:rsidR="00724948" w:rsidRPr="00CA7372" w:rsidRDefault="00CA7372" w:rsidP="00CA7372">
                            <w:pPr>
                              <w:jc w:val="center"/>
                              <w:rPr>
                                <w:rFonts w:ascii="Arial" w:hAnsi="Arial" w:cs="Arial"/>
                                <w:b/>
                                <w:highlight w:val="yellow"/>
                              </w:rPr>
                            </w:pPr>
                            <w:r w:rsidRPr="00CA7372">
                              <w:rPr>
                                <w:rFonts w:ascii="Arial" w:hAnsi="Arial" w:cs="Arial"/>
                                <w:b/>
                                <w:highlight w:val="yellow"/>
                              </w:rPr>
                              <w:sym w:font="Symbol" w:char="F03C"/>
                            </w:r>
                            <w:r w:rsidRPr="00CA7372">
                              <w:rPr>
                                <w:rFonts w:ascii="Arial" w:hAnsi="Arial" w:cs="Arial"/>
                                <w:b/>
                                <w:highlight w:val="yellow"/>
                              </w:rPr>
                              <w:t xml:space="preserve"> Insert </w:t>
                            </w:r>
                            <w:proofErr w:type="spellStart"/>
                            <w:r w:rsidRPr="00CA7372">
                              <w:rPr>
                                <w:rFonts w:ascii="Arial" w:hAnsi="Arial" w:cs="Arial"/>
                                <w:b/>
                                <w:highlight w:val="yellow"/>
                              </w:rPr>
                              <w:t>your</w:t>
                            </w:r>
                            <w:proofErr w:type="spellEnd"/>
                            <w:r w:rsidRPr="00CA7372">
                              <w:rPr>
                                <w:rFonts w:ascii="Arial" w:hAnsi="Arial" w:cs="Arial"/>
                                <w:b/>
                                <w:highlight w:val="yellow"/>
                              </w:rPr>
                              <w:t xml:space="preserve"> </w:t>
                            </w:r>
                            <w:proofErr w:type="spellStart"/>
                            <w:r w:rsidRPr="00CA7372">
                              <w:rPr>
                                <w:rFonts w:ascii="Arial" w:hAnsi="Arial" w:cs="Arial"/>
                                <w:b/>
                                <w:highlight w:val="yellow"/>
                              </w:rPr>
                              <w:t>company</w:t>
                            </w:r>
                            <w:proofErr w:type="spellEnd"/>
                            <w:r w:rsidRPr="00CA7372">
                              <w:rPr>
                                <w:rFonts w:ascii="Arial" w:hAnsi="Arial" w:cs="Arial"/>
                                <w:b/>
                                <w:highlight w:val="yellow"/>
                              </w:rPr>
                              <w:t xml:space="preserve"> logo</w:t>
                            </w:r>
                            <w:r w:rsidRPr="00CA7372">
                              <w:rPr>
                                <w:rFonts w:ascii="Arial" w:hAnsi="Arial" w:cs="Arial"/>
                                <w:b/>
                                <w:highlight w:val="yellow"/>
                              </w:rPr>
                              <w:sym w:font="Symbol" w:char="F03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CF84FC" id="_x0000_t202" coordsize="21600,21600" o:spt="202" path="m,l,21600r21600,l21600,xe">
                <v:stroke joinstyle="miter"/>
                <v:path gradientshapeok="t" o:connecttype="rect"/>
              </v:shapetype>
              <v:shape id="Zone de texte 1" o:spid="_x0000_s1026" type="#_x0000_t202" style="position:absolute;left:0;text-align:left;margin-left:0;margin-top:.65pt;width:130.25pt;height: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">
                <v:textbox>
                  <w:txbxContent>
                    <w:p w14:paraId="26401F39" w14:textId="41793CDF" w:rsidR="00724948" w:rsidRPr="00CA7372" w:rsidRDefault="00CA7372" w:rsidP="00CA7372">
                      <w:pPr>
                        <w:jc w:val="center"/>
                        <w:rPr>
                          <w:rFonts w:ascii="Arial" w:hAnsi="Arial" w:cs="Arial"/>
                          <w:b/>
                          <w:highlight w:val="yellow"/>
                        </w:rPr>
                      </w:pPr>
                      <w:r w:rsidRPr="00CA7372">
                        <w:rPr>
                          <w:rFonts w:ascii="Arial" w:hAnsi="Arial" w:cs="Arial"/>
                          <w:b/>
                          <w:highlight w:val="yellow"/>
                        </w:rPr>
                        <w:sym w:font="Symbol" w:char="F03C"/>
                      </w:r>
                      <w:r w:rsidRPr="00CA7372">
                        <w:rPr>
                          <w:rFonts w:ascii="Arial" w:hAnsi="Arial" w:cs="Arial"/>
                          <w:b/>
                          <w:highlight w:val="yellow"/>
                        </w:rPr>
                        <w:t xml:space="preserve"> Insert </w:t>
                      </w:r>
                      <w:proofErr w:type="spellStart"/>
                      <w:r w:rsidRPr="00CA7372">
                        <w:rPr>
                          <w:rFonts w:ascii="Arial" w:hAnsi="Arial" w:cs="Arial"/>
                          <w:b/>
                          <w:highlight w:val="yellow"/>
                        </w:rPr>
                        <w:t>your</w:t>
                      </w:r>
                      <w:proofErr w:type="spellEnd"/>
                      <w:r w:rsidRPr="00CA7372">
                        <w:rPr>
                          <w:rFonts w:ascii="Arial" w:hAnsi="Arial" w:cs="Arial"/>
                          <w:b/>
                          <w:highlight w:val="yellow"/>
                        </w:rPr>
                        <w:t xml:space="preserve"> </w:t>
                      </w:r>
                      <w:proofErr w:type="spellStart"/>
                      <w:r w:rsidRPr="00CA7372">
                        <w:rPr>
                          <w:rFonts w:ascii="Arial" w:hAnsi="Arial" w:cs="Arial"/>
                          <w:b/>
                          <w:highlight w:val="yellow"/>
                        </w:rPr>
                        <w:t>company</w:t>
                      </w:r>
                      <w:proofErr w:type="spellEnd"/>
                      <w:r w:rsidRPr="00CA7372">
                        <w:rPr>
                          <w:rFonts w:ascii="Arial" w:hAnsi="Arial" w:cs="Arial"/>
                          <w:b/>
                          <w:highlight w:val="yellow"/>
                        </w:rPr>
                        <w:t xml:space="preserve"> logo</w:t>
                      </w:r>
                      <w:r w:rsidRPr="00CA7372">
                        <w:rPr>
                          <w:rFonts w:ascii="Arial" w:hAnsi="Arial" w:cs="Arial"/>
                          <w:b/>
                          <w:highlight w:val="yellow"/>
                        </w:rPr>
                        <w:sym w:font="Symbol" w:char="F03E"/>
                      </w:r>
                    </w:p>
                  </w:txbxContent>
                </v:textbox>
              </v:shape>
            </w:pict>
          </mc:Fallback>
        </mc:AlternateContent>
      </w:r>
      <w:r w:rsidR="00E958C0" w:rsidRPr="00F279EF">
        <w:rPr>
          <w:lang w:val="en-US"/>
        </w:rPr>
        <w:t xml:space="preserve"> </w:t>
      </w:r>
      <w:bookmarkStart w:id="0" w:name="OLE_LINK9"/>
      <w:bookmarkStart w:id="1" w:name="OLE_LINK10"/>
      <w:r w:rsidR="00CA7372" w:rsidRPr="00F279EF">
        <w:rPr>
          <w:lang w:val="en-US"/>
        </w:rPr>
        <w:t xml:space="preserve">EMPLOYER NOTICE </w:t>
      </w:r>
      <w:r w:rsidR="00CA7372" w:rsidRPr="00F279EF">
        <w:rPr>
          <w:lang w:val="en-US"/>
        </w:rPr>
        <w:br/>
        <w:t xml:space="preserve">REGARDING PARTICIPATION </w:t>
      </w:r>
      <w:r w:rsidR="00CA7372" w:rsidRPr="00F279EF">
        <w:rPr>
          <w:lang w:val="en-US"/>
        </w:rPr>
        <w:br/>
        <w:t xml:space="preserve">IN THE DESJARDINS VRSP </w:t>
      </w:r>
      <w:r w:rsidR="00CA7372" w:rsidRPr="00F279EF">
        <w:rPr>
          <w:lang w:val="en-US"/>
        </w:rPr>
        <w:br/>
        <w:t xml:space="preserve">DECEMBER </w:t>
      </w:r>
      <w:r w:rsidR="00CA7372" w:rsidRPr="00F279EF">
        <w:rPr>
          <w:highlight w:val="yellow"/>
          <w:lang w:val="en-US"/>
        </w:rPr>
        <w:t>DAY</w:t>
      </w:r>
      <w:r w:rsidR="00CA7372" w:rsidRPr="00F279EF">
        <w:rPr>
          <w:lang w:val="en-US"/>
        </w:rPr>
        <w:t xml:space="preserve">, </w:t>
      </w:r>
      <w:r w:rsidR="00CA7372" w:rsidRPr="00F279EF">
        <w:rPr>
          <w:highlight w:val="yellow"/>
          <w:lang w:val="en-US"/>
        </w:rPr>
        <w:t>YEAR</w:t>
      </w:r>
      <w:bookmarkEnd w:id="0"/>
      <w:bookmarkEnd w:id="1"/>
    </w:p>
    <w:p w14:paraId="3307C7E0" w14:textId="77777777" w:rsidR="00635E1D" w:rsidRPr="00F279EF" w:rsidRDefault="00A44986" w:rsidP="00635E1D">
      <w:pPr>
        <w:spacing w:line="360" w:lineRule="auto"/>
        <w:rPr>
          <w:rFonts w:ascii="Arial" w:hAnsi="Arial" w:cs="Arial"/>
          <w:lang w:val="en-US"/>
        </w:rPr>
      </w:pPr>
      <w:r w:rsidRPr="00A44986">
        <w:rPr>
          <w:rFonts w:ascii="Arial" w:hAnsi="Arial"/>
          <w:noProof/>
          <w:spacing w:val="-2"/>
          <w:lang w:val="en-US"/>
        </w:rPr>
        <w:pict w14:anchorId="3307C834">
          <v:rect id="_x0000_i1026" alt="" style="width:468pt;height:.05pt;mso-width-percent:0;mso-height-percent:0;mso-width-percent:0;mso-height-percent:0" o:hrstd="t" o:hr="t" fillcolor="gray" stroked="f"/>
        </w:pict>
      </w:r>
    </w:p>
    <w:p w14:paraId="644375D9" w14:textId="77777777" w:rsidR="00CA7372" w:rsidRPr="00F279EF" w:rsidRDefault="00CA7372" w:rsidP="00CA7372">
      <w:pPr>
        <w:pStyle w:val="Paragraph"/>
        <w:spacing w:before="960"/>
        <w:rPr>
          <w:lang w:val="en-US"/>
        </w:rPr>
      </w:pPr>
      <w:bookmarkStart w:id="2" w:name="_Hlk57732490"/>
      <w:r w:rsidRPr="00F279EF">
        <w:rPr>
          <w:lang w:val="en-US"/>
        </w:rPr>
        <w:t xml:space="preserve">You are receiving this notice because you decided to opt out or terminate your participation in the Desjardins VRSP (contribution of 0%) </w:t>
      </w:r>
      <w:r w:rsidRPr="00F279EF">
        <w:rPr>
          <w:color w:val="000000" w:themeColor="text1"/>
          <w:lang w:val="en-US"/>
        </w:rPr>
        <w:t>on</w:t>
      </w:r>
      <w:r w:rsidRPr="00F279EF">
        <w:rPr>
          <w:color w:val="FF0000"/>
          <w:lang w:val="en-US"/>
        </w:rPr>
        <w:t xml:space="preserve"> </w:t>
      </w:r>
      <w:r w:rsidRPr="00F279EF">
        <w:rPr>
          <w:highlight w:val="yellow"/>
          <w:lang w:val="en-US"/>
        </w:rPr>
        <w:t>DATE.</w:t>
      </w:r>
      <w:r w:rsidRPr="00F279EF">
        <w:rPr>
          <w:lang w:val="en-US"/>
        </w:rPr>
        <w:t xml:space="preserve"> </w:t>
      </w:r>
    </w:p>
    <w:bookmarkEnd w:id="2"/>
    <w:p w14:paraId="0A96EAE5" w14:textId="77777777" w:rsidR="00CA7372" w:rsidRPr="00F279EF" w:rsidRDefault="00CA7372" w:rsidP="00CA7372">
      <w:pPr>
        <w:pStyle w:val="Paragraph"/>
        <w:rPr>
          <w:lang w:val="en-US"/>
        </w:rPr>
      </w:pPr>
      <w:r w:rsidRPr="00F279EF">
        <w:rPr>
          <w:lang w:val="en-US"/>
        </w:rPr>
        <w:t xml:space="preserve">Under the </w:t>
      </w:r>
      <w:r w:rsidRPr="00F279EF">
        <w:rPr>
          <w:b/>
          <w:i/>
          <w:iCs/>
          <w:lang w:val="en-US"/>
        </w:rPr>
        <w:t>Voluntary Retirement Savings Plans Act</w:t>
      </w:r>
      <w:r w:rsidRPr="00F279EF">
        <w:rPr>
          <w:lang w:val="en-US"/>
        </w:rPr>
        <w:t>, employers are required to follow up in the month of December every two years after the date the employee opted out or terminated their participation.</w:t>
      </w:r>
    </w:p>
    <w:p w14:paraId="59F5503E" w14:textId="77777777" w:rsidR="00CA7372" w:rsidRPr="00F279EF" w:rsidRDefault="00CA7372" w:rsidP="00CA7372">
      <w:pPr>
        <w:pStyle w:val="Paragraph"/>
        <w:rPr>
          <w:szCs w:val="18"/>
          <w:lang w:val="en-US"/>
        </w:rPr>
      </w:pPr>
      <w:r w:rsidRPr="00F279EF">
        <w:rPr>
          <w:spacing w:val="-2"/>
          <w:szCs w:val="18"/>
          <w:lang w:val="en-US"/>
        </w:rPr>
        <w:t>To find out more about this plan, please see the attached</w:t>
      </w:r>
      <w:r w:rsidRPr="00F279EF">
        <w:rPr>
          <w:szCs w:val="18"/>
          <w:lang w:val="en-US"/>
        </w:rPr>
        <w:t xml:space="preserve"> document, </w:t>
      </w:r>
      <w:r w:rsidRPr="00F279EF">
        <w:rPr>
          <w:b/>
          <w:szCs w:val="18"/>
          <w:lang w:val="en-US"/>
        </w:rPr>
        <w:t>Five things you should know about VRSPs</w:t>
      </w:r>
      <w:r w:rsidRPr="00F279EF">
        <w:rPr>
          <w:szCs w:val="18"/>
          <w:lang w:val="en-US"/>
        </w:rPr>
        <w:t>.</w:t>
      </w:r>
    </w:p>
    <w:p w14:paraId="3EBECEEA" w14:textId="2C307495" w:rsidR="00CA7372" w:rsidRPr="00F279EF" w:rsidRDefault="00CA7372" w:rsidP="00CA7372">
      <w:pPr>
        <w:pStyle w:val="Paragraph"/>
        <w:rPr>
          <w:szCs w:val="18"/>
          <w:lang w:val="en-US"/>
        </w:rPr>
      </w:pPr>
      <w:r w:rsidRPr="00F279EF">
        <w:rPr>
          <w:lang w:val="en-US"/>
        </w:rPr>
        <w:t>Please contact us if you would like to reactivate your participation in the VRSP or increase your contribution rate.</w:t>
      </w:r>
    </w:p>
    <w:p w14:paraId="3307C7F4" w14:textId="77777777" w:rsidR="00635E1D" w:rsidRPr="00F279EF" w:rsidRDefault="00A44986" w:rsidP="008320BA">
      <w:pPr>
        <w:spacing w:before="5160" w:line="360" w:lineRule="auto"/>
        <w:ind w:right="4821"/>
        <w:jc w:val="left"/>
        <w:rPr>
          <w:rFonts w:ascii="Arial" w:hAnsi="Arial" w:cs="Arial"/>
          <w:lang w:val="en-US"/>
        </w:rPr>
      </w:pPr>
      <w:r w:rsidRPr="00A44986">
        <w:rPr>
          <w:rFonts w:ascii="Arial" w:hAnsi="Arial" w:cs="Arial"/>
          <w:noProof/>
          <w:lang w:val="en-US"/>
        </w:rPr>
        <w:pict w14:anchorId="3307C835">
          <v:rect id="_x0000_i1025" alt="" style="width:147.9pt;height:.05pt;mso-width-percent:0;mso-height-percent:0;mso-width-percent:0;mso-height-percent:0" o:hrpct="316" o:hrstd="t" o:hr="t" fillcolor="gray" stroked="f"/>
        </w:pict>
      </w:r>
    </w:p>
    <w:p w14:paraId="4BBB628C" w14:textId="77777777" w:rsidR="00CA7372" w:rsidRPr="00F279EF" w:rsidRDefault="00CA7372" w:rsidP="00CA7372">
      <w:pPr>
        <w:spacing w:line="360" w:lineRule="auto"/>
        <w:rPr>
          <w:rFonts w:ascii="Arial" w:hAnsi="Arial" w:cs="Arial"/>
          <w:sz w:val="20"/>
          <w:lang w:val="en-US"/>
        </w:rPr>
      </w:pPr>
      <w:r w:rsidRPr="00F279EF">
        <w:rPr>
          <w:rFonts w:ascii="Arial" w:hAnsi="Arial" w:cs="Arial"/>
          <w:sz w:val="20"/>
          <w:highlight w:val="yellow"/>
          <w:lang w:val="en-US"/>
        </w:rPr>
        <w:t>AUTHORIZED SIGNATORY</w:t>
      </w:r>
    </w:p>
    <w:p w14:paraId="24DB4931" w14:textId="77777777" w:rsidR="00CA7372" w:rsidRPr="00F279EF" w:rsidRDefault="00CA7372" w:rsidP="00CA7372">
      <w:pPr>
        <w:spacing w:line="360" w:lineRule="auto"/>
        <w:rPr>
          <w:rFonts w:ascii="Arial" w:hAnsi="Arial" w:cs="Arial"/>
          <w:sz w:val="20"/>
          <w:lang w:val="en-US"/>
        </w:rPr>
      </w:pPr>
      <w:r w:rsidRPr="00F279EF">
        <w:rPr>
          <w:rFonts w:ascii="Arial" w:hAnsi="Arial" w:cs="Arial"/>
          <w:sz w:val="20"/>
          <w:lang w:val="en-US"/>
        </w:rPr>
        <w:t xml:space="preserve">Authorized representative for </w:t>
      </w:r>
    </w:p>
    <w:p w14:paraId="083C0975" w14:textId="6354C172" w:rsidR="008320BA" w:rsidRPr="00F279EF" w:rsidRDefault="00CA7372" w:rsidP="00CA7372">
      <w:pPr>
        <w:spacing w:line="360" w:lineRule="auto"/>
        <w:rPr>
          <w:rFonts w:ascii="Arial" w:hAnsi="Arial" w:cs="Arial"/>
          <w:sz w:val="20"/>
          <w:lang w:val="en-US"/>
        </w:rPr>
      </w:pPr>
      <w:r w:rsidRPr="00F279EF">
        <w:rPr>
          <w:rFonts w:ascii="Arial" w:hAnsi="Arial" w:cs="Arial"/>
          <w:sz w:val="20"/>
          <w:highlight w:val="yellow"/>
          <w:lang w:val="en-US"/>
        </w:rPr>
        <w:t>NAME OF EMPLOYER</w:t>
      </w:r>
      <w:r w:rsidR="008320BA" w:rsidRPr="00F279EF">
        <w:rPr>
          <w:rFonts w:ascii="Arial" w:hAnsi="Arial" w:cs="Arial"/>
          <w:b/>
          <w:sz w:val="32"/>
          <w:lang w:val="en-US"/>
        </w:rPr>
        <w:br w:type="page"/>
      </w:r>
    </w:p>
    <w:p w14:paraId="3307C7FB" w14:textId="2DADCA44" w:rsidR="00635E1D" w:rsidRPr="00F279EF" w:rsidRDefault="00CA7372" w:rsidP="00CA7372">
      <w:pPr>
        <w:pStyle w:val="Heading2"/>
        <w:rPr>
          <w:lang w:val="en-US"/>
        </w:rPr>
      </w:pPr>
      <w:r w:rsidRPr="00CA7372">
        <w:rPr>
          <w:lang w:val="en-US"/>
        </w:rPr>
        <w:lastRenderedPageBreak/>
        <w:t>Five things you should know about VRSPs</w:t>
      </w:r>
    </w:p>
    <w:p w14:paraId="3307C7FD" w14:textId="07604B76" w:rsidR="00635E1D" w:rsidRPr="00F279EF" w:rsidRDefault="00CA7372" w:rsidP="008320BA">
      <w:pPr>
        <w:pStyle w:val="Heading3"/>
        <w:rPr>
          <w:lang w:val="en-US"/>
        </w:rPr>
      </w:pPr>
      <w:r w:rsidRPr="00CA7372">
        <w:rPr>
          <w:lang w:val="en-US"/>
        </w:rPr>
        <w:t>1. What is a VRSP?</w:t>
      </w:r>
    </w:p>
    <w:p w14:paraId="43212B59" w14:textId="77777777" w:rsidR="00CA7372" w:rsidRPr="00F279EF" w:rsidRDefault="00CA7372" w:rsidP="00CA7372">
      <w:pPr>
        <w:pStyle w:val="Paragraph"/>
        <w:rPr>
          <w:lang w:val="en-US"/>
        </w:rPr>
      </w:pPr>
      <w:r w:rsidRPr="00F279EF">
        <w:rPr>
          <w:lang w:val="en-US"/>
        </w:rPr>
        <w:t xml:space="preserve">VRSP stands for voluntary retirement savings plan and is the result of the </w:t>
      </w:r>
      <w:r w:rsidRPr="00F279EF">
        <w:rPr>
          <w:i/>
          <w:lang w:val="en-US"/>
        </w:rPr>
        <w:t>Voluntary Retirement Savings Plans Act</w:t>
      </w:r>
      <w:r w:rsidRPr="00F279EF">
        <w:rPr>
          <w:lang w:val="en-US"/>
        </w:rPr>
        <w:t xml:space="preserve"> that was passed into law July 1, 2014. Employers who have a business in Quebec are required to offer this plan to encourage their employees to save for retirement.</w:t>
      </w:r>
    </w:p>
    <w:p w14:paraId="3307C800" w14:textId="73AE9D81" w:rsidR="00635E1D" w:rsidRPr="00F279EF" w:rsidRDefault="00CA7372" w:rsidP="008320BA">
      <w:pPr>
        <w:pStyle w:val="Heading3"/>
        <w:rPr>
          <w:lang w:val="en-US"/>
        </w:rPr>
      </w:pPr>
      <w:r w:rsidRPr="00F279EF">
        <w:rPr>
          <w:lang w:val="en-US"/>
        </w:rPr>
        <w:t>2. Who is affected by the Act?</w:t>
      </w:r>
    </w:p>
    <w:p w14:paraId="3307C802" w14:textId="75F2B06B" w:rsidR="00635E1D" w:rsidRPr="00F279EF" w:rsidRDefault="00CA7372" w:rsidP="008320BA">
      <w:pPr>
        <w:pStyle w:val="Paragraph"/>
        <w:rPr>
          <w:lang w:val="en-US"/>
        </w:rPr>
      </w:pPr>
      <w:r w:rsidRPr="00F279EF">
        <w:rPr>
          <w:lang w:val="en-US"/>
        </w:rPr>
        <w:t>Employees who meet all three of the following conditions:</w:t>
      </w:r>
    </w:p>
    <w:p w14:paraId="1F396F0E" w14:textId="77777777" w:rsidR="00CA7372" w:rsidRPr="00F279EF" w:rsidRDefault="00CA7372" w:rsidP="00CA7372">
      <w:pPr>
        <w:numPr>
          <w:ilvl w:val="0"/>
          <w:numId w:val="3"/>
        </w:numPr>
        <w:autoSpaceDE w:val="0"/>
        <w:autoSpaceDN w:val="0"/>
        <w:adjustRightInd w:val="0"/>
        <w:spacing w:before="120" w:line="288" w:lineRule="auto"/>
        <w:jc w:val="left"/>
        <w:rPr>
          <w:rFonts w:ascii="Arial" w:hAnsi="Arial" w:cs="Arial"/>
          <w:sz w:val="20"/>
          <w:lang w:val="en-US"/>
        </w:rPr>
      </w:pPr>
      <w:r w:rsidRPr="00F279EF">
        <w:rPr>
          <w:rFonts w:ascii="Arial" w:eastAsia="Tahoma" w:hAnsi="Arial" w:cs="Arial"/>
          <w:color w:val="000000"/>
          <w:sz w:val="20"/>
          <w:lang w:val="en-US"/>
        </w:rPr>
        <w:t>Be at least 18 years of age</w:t>
      </w:r>
      <w:r w:rsidRPr="00F279EF">
        <w:rPr>
          <w:rFonts w:ascii="Arial" w:hAnsi="Arial" w:cs="Arial"/>
          <w:sz w:val="20"/>
          <w:lang w:val="en-US"/>
        </w:rPr>
        <w:t xml:space="preserve"> </w:t>
      </w:r>
    </w:p>
    <w:p w14:paraId="79663BA8" w14:textId="77777777" w:rsidR="00CA7372" w:rsidRPr="00F279EF" w:rsidRDefault="00CA7372" w:rsidP="00CA7372">
      <w:pPr>
        <w:numPr>
          <w:ilvl w:val="0"/>
          <w:numId w:val="3"/>
        </w:numPr>
        <w:autoSpaceDE w:val="0"/>
        <w:autoSpaceDN w:val="0"/>
        <w:adjustRightInd w:val="0"/>
        <w:spacing w:line="288" w:lineRule="auto"/>
        <w:jc w:val="left"/>
        <w:rPr>
          <w:rFonts w:ascii="Arial" w:hAnsi="Arial" w:cs="Arial"/>
          <w:sz w:val="20"/>
          <w:lang w:val="en-US"/>
        </w:rPr>
      </w:pPr>
      <w:r w:rsidRPr="00F279EF">
        <w:rPr>
          <w:rFonts w:ascii="Arial" w:eastAsia="Tahoma" w:hAnsi="Arial" w:cs="Arial"/>
          <w:color w:val="000000"/>
          <w:sz w:val="20"/>
          <w:lang w:val="en-US"/>
        </w:rPr>
        <w:t xml:space="preserve">Be an employee as defined in the </w:t>
      </w:r>
      <w:r w:rsidRPr="00F279EF">
        <w:rPr>
          <w:rFonts w:ascii="Arial" w:eastAsia="Arial" w:hAnsi="Arial" w:cs="Arial"/>
          <w:i/>
          <w:color w:val="000000"/>
          <w:sz w:val="20"/>
          <w:lang w:val="en-US"/>
        </w:rPr>
        <w:t xml:space="preserve">Act respecting </w:t>
      </w:r>
      <w:proofErr w:type="spellStart"/>
      <w:r w:rsidRPr="00F279EF">
        <w:rPr>
          <w:rFonts w:ascii="Arial" w:eastAsia="Arial" w:hAnsi="Arial" w:cs="Arial"/>
          <w:i/>
          <w:color w:val="000000"/>
          <w:sz w:val="20"/>
          <w:lang w:val="en-US"/>
        </w:rPr>
        <w:t>labour</w:t>
      </w:r>
      <w:proofErr w:type="spellEnd"/>
      <w:r w:rsidRPr="00F279EF">
        <w:rPr>
          <w:rFonts w:ascii="Arial" w:eastAsia="Arial" w:hAnsi="Arial" w:cs="Arial"/>
          <w:i/>
          <w:color w:val="000000"/>
          <w:sz w:val="20"/>
          <w:lang w:val="en-US"/>
        </w:rPr>
        <w:t xml:space="preserve"> standards</w:t>
      </w:r>
    </w:p>
    <w:p w14:paraId="620B987C" w14:textId="77777777" w:rsidR="00CA7372" w:rsidRPr="00F279EF" w:rsidRDefault="00CA7372" w:rsidP="00CA7372">
      <w:pPr>
        <w:numPr>
          <w:ilvl w:val="0"/>
          <w:numId w:val="3"/>
        </w:numPr>
        <w:autoSpaceDE w:val="0"/>
        <w:autoSpaceDN w:val="0"/>
        <w:adjustRightInd w:val="0"/>
        <w:spacing w:line="288" w:lineRule="auto"/>
        <w:jc w:val="left"/>
        <w:rPr>
          <w:rFonts w:ascii="Arial" w:hAnsi="Arial" w:cs="Arial"/>
          <w:sz w:val="20"/>
          <w:lang w:val="en-US"/>
        </w:rPr>
      </w:pPr>
      <w:r w:rsidRPr="00F279EF">
        <w:rPr>
          <w:rFonts w:ascii="Arial" w:eastAsia="Tahoma" w:hAnsi="Arial" w:cs="Arial"/>
          <w:color w:val="000000"/>
          <w:sz w:val="20"/>
          <w:lang w:val="en-US"/>
        </w:rPr>
        <w:t xml:space="preserve">Have at least one year of uninterrupted service for the employer as defined in the </w:t>
      </w:r>
      <w:r w:rsidRPr="00F279EF">
        <w:rPr>
          <w:rFonts w:ascii="Arial" w:eastAsia="Arial" w:hAnsi="Arial" w:cs="Arial"/>
          <w:i/>
          <w:color w:val="000000"/>
          <w:sz w:val="20"/>
          <w:lang w:val="en-US"/>
        </w:rPr>
        <w:t xml:space="preserve">Act respecting </w:t>
      </w:r>
      <w:proofErr w:type="spellStart"/>
      <w:r w:rsidRPr="00F279EF">
        <w:rPr>
          <w:rFonts w:ascii="Arial" w:eastAsia="Arial" w:hAnsi="Arial" w:cs="Arial"/>
          <w:i/>
          <w:color w:val="000000"/>
          <w:sz w:val="20"/>
          <w:lang w:val="en-US"/>
        </w:rPr>
        <w:t>labour</w:t>
      </w:r>
      <w:proofErr w:type="spellEnd"/>
      <w:r w:rsidRPr="00F279EF">
        <w:rPr>
          <w:rFonts w:ascii="Arial" w:eastAsia="Arial" w:hAnsi="Arial" w:cs="Arial"/>
          <w:i/>
          <w:color w:val="000000"/>
          <w:sz w:val="20"/>
          <w:lang w:val="en-US"/>
        </w:rPr>
        <w:t xml:space="preserve"> standards</w:t>
      </w:r>
    </w:p>
    <w:p w14:paraId="3307C808" w14:textId="0DFB3262" w:rsidR="00635E1D" w:rsidRPr="00F279EF" w:rsidRDefault="00CA7372" w:rsidP="00CA7372">
      <w:pPr>
        <w:pStyle w:val="Paragraph"/>
        <w:rPr>
          <w:lang w:val="en-US"/>
        </w:rPr>
      </w:pPr>
      <w:r w:rsidRPr="00F279EF">
        <w:rPr>
          <w:lang w:val="en-US"/>
        </w:rPr>
        <w:t>An “employee” is defined as a person who works for an employer and is entitled to a wage. This includes:</w:t>
      </w:r>
    </w:p>
    <w:p w14:paraId="00A2F353" w14:textId="77777777" w:rsidR="00CA7372" w:rsidRPr="00F279EF" w:rsidRDefault="00CA7372" w:rsidP="00CA7372">
      <w:pPr>
        <w:numPr>
          <w:ilvl w:val="0"/>
          <w:numId w:val="2"/>
        </w:numPr>
        <w:autoSpaceDE w:val="0"/>
        <w:autoSpaceDN w:val="0"/>
        <w:adjustRightInd w:val="0"/>
        <w:spacing w:before="120" w:line="288" w:lineRule="auto"/>
        <w:ind w:left="720"/>
        <w:jc w:val="left"/>
        <w:rPr>
          <w:rFonts w:ascii="Arial" w:hAnsi="Arial" w:cs="Arial"/>
          <w:sz w:val="20"/>
          <w:lang w:val="en-US"/>
        </w:rPr>
      </w:pPr>
      <w:r w:rsidRPr="00F279EF">
        <w:rPr>
          <w:rFonts w:ascii="Arial" w:hAnsi="Arial" w:cs="Arial"/>
          <w:sz w:val="20"/>
          <w:lang w:val="en-US"/>
        </w:rPr>
        <w:t xml:space="preserve">An employee who performs work in Quebec for an employer who has a place of business in Quebec </w:t>
      </w:r>
    </w:p>
    <w:p w14:paraId="065D6D08" w14:textId="77777777" w:rsidR="00CA7372" w:rsidRPr="00F279EF" w:rsidRDefault="00CA7372" w:rsidP="00CA7372">
      <w:pPr>
        <w:numPr>
          <w:ilvl w:val="0"/>
          <w:numId w:val="2"/>
        </w:numPr>
        <w:autoSpaceDE w:val="0"/>
        <w:autoSpaceDN w:val="0"/>
        <w:adjustRightInd w:val="0"/>
        <w:spacing w:line="288" w:lineRule="auto"/>
        <w:ind w:left="720"/>
        <w:jc w:val="left"/>
        <w:rPr>
          <w:rFonts w:ascii="Arial" w:hAnsi="Arial" w:cs="Arial"/>
          <w:sz w:val="20"/>
          <w:lang w:val="en-US"/>
        </w:rPr>
      </w:pPr>
      <w:r w:rsidRPr="00F279EF">
        <w:rPr>
          <w:rFonts w:ascii="Arial" w:hAnsi="Arial" w:cs="Arial"/>
          <w:sz w:val="20"/>
          <w:lang w:val="en-US"/>
        </w:rPr>
        <w:t>An employee who performs work both in Quebec and outside Quebec for an employer whose residence, domicile, undertaking, head office or office is in Quebec</w:t>
      </w:r>
    </w:p>
    <w:p w14:paraId="492C7006" w14:textId="77777777" w:rsidR="00CA7372" w:rsidRPr="00F279EF" w:rsidRDefault="00CA7372" w:rsidP="00CA7372">
      <w:pPr>
        <w:numPr>
          <w:ilvl w:val="0"/>
          <w:numId w:val="2"/>
        </w:numPr>
        <w:autoSpaceDE w:val="0"/>
        <w:autoSpaceDN w:val="0"/>
        <w:adjustRightInd w:val="0"/>
        <w:spacing w:line="288" w:lineRule="auto"/>
        <w:ind w:left="720"/>
        <w:jc w:val="left"/>
        <w:rPr>
          <w:rFonts w:ascii="Arial" w:hAnsi="Arial" w:cs="Arial"/>
          <w:sz w:val="20"/>
          <w:lang w:val="en-US"/>
        </w:rPr>
      </w:pPr>
      <w:r w:rsidRPr="00F279EF">
        <w:rPr>
          <w:rFonts w:ascii="Arial" w:hAnsi="Arial" w:cs="Arial"/>
          <w:sz w:val="20"/>
          <w:lang w:val="en-US"/>
        </w:rPr>
        <w:t>An employee domiciled or resident in Quebec who performs work outside Quebec for an employer whose residence, domicile, undertaking, head office or office is in Quebec.</w:t>
      </w:r>
    </w:p>
    <w:p w14:paraId="3307C80E" w14:textId="32869882" w:rsidR="00635E1D" w:rsidRPr="00F279EF" w:rsidRDefault="00CA7372" w:rsidP="00CA7372">
      <w:pPr>
        <w:pStyle w:val="Paragraph"/>
        <w:rPr>
          <w:lang w:val="en-US"/>
        </w:rPr>
      </w:pPr>
      <w:r w:rsidRPr="00F279EF">
        <w:rPr>
          <w:lang w:val="en-US"/>
        </w:rPr>
        <w:t>“Uninterrupted service” refers to the uninterrupted period during which the employee is bound to the employer by a contract of employment, even if the performance of work has been interrupted without cancellation of the contract, and the period during which fixed term contracts succeed one another without an interruption that would, in the circumstances, give cause to conclude that the contract was not renewed. In the case of a seasonal worker, for instance, the parties' true intention to continue the contract from year to year must be considered.</w:t>
      </w:r>
      <w:r w:rsidR="00635E1D" w:rsidRPr="00F279EF">
        <w:rPr>
          <w:lang w:val="en-US"/>
        </w:rPr>
        <w:t xml:space="preserve"> </w:t>
      </w:r>
    </w:p>
    <w:p w14:paraId="10A4CDA4" w14:textId="7B73C8A1" w:rsidR="00CA7372" w:rsidRPr="00F279EF" w:rsidRDefault="00CA7372" w:rsidP="00CA7372">
      <w:pPr>
        <w:pStyle w:val="Heading3"/>
        <w:rPr>
          <w:lang w:val="en-US"/>
        </w:rPr>
      </w:pPr>
      <w:r w:rsidRPr="00F279EF">
        <w:rPr>
          <w:lang w:val="en-US"/>
        </w:rPr>
        <w:t>3. Does the Act still apply if your employer already offers a group retirement savings plan?</w:t>
      </w:r>
    </w:p>
    <w:p w14:paraId="2B07F661" w14:textId="77777777" w:rsidR="00CA7372" w:rsidRPr="00F279EF" w:rsidRDefault="00CA7372" w:rsidP="00CA7372">
      <w:pPr>
        <w:pStyle w:val="Paragraph"/>
        <w:rPr>
          <w:rFonts w:eastAsia="Arial"/>
          <w:color w:val="000000"/>
          <w:lang w:val="en-US"/>
        </w:rPr>
      </w:pPr>
      <w:r w:rsidRPr="00F279EF">
        <w:rPr>
          <w:lang w:val="en-US"/>
        </w:rPr>
        <w:t>Employers who already offer a group RRSP, a simplified pension plan (SPP), a defined contribution pension plan (DCPP) or a group TFSA</w:t>
      </w:r>
      <w:r w:rsidRPr="00F279EF">
        <w:rPr>
          <w:rFonts w:eastAsia="Arial"/>
          <w:color w:val="000000"/>
          <w:lang w:val="en-US"/>
        </w:rPr>
        <w:t xml:space="preserve"> to their employees are not affected by this new legislation, provided that:</w:t>
      </w:r>
    </w:p>
    <w:p w14:paraId="70BA4556" w14:textId="77777777" w:rsidR="00CA7372" w:rsidRPr="00F279EF" w:rsidRDefault="00CA7372" w:rsidP="00CA7372">
      <w:pPr>
        <w:numPr>
          <w:ilvl w:val="0"/>
          <w:numId w:val="4"/>
        </w:numPr>
        <w:spacing w:before="120" w:line="288" w:lineRule="auto"/>
        <w:jc w:val="left"/>
        <w:rPr>
          <w:rFonts w:ascii="Arial" w:hAnsi="Arial" w:cs="Arial"/>
          <w:sz w:val="20"/>
          <w:lang w:val="en-US"/>
        </w:rPr>
      </w:pPr>
      <w:r w:rsidRPr="00F279EF">
        <w:rPr>
          <w:rFonts w:ascii="Arial" w:eastAsia="Arial" w:hAnsi="Arial"/>
          <w:color w:val="000000"/>
          <w:sz w:val="20"/>
          <w:lang w:val="en-US"/>
        </w:rPr>
        <w:t>The opportunity to contribute to the plan is offered to all eligible employees</w:t>
      </w:r>
    </w:p>
    <w:p w14:paraId="3502F4BF" w14:textId="77777777" w:rsidR="00CA7372" w:rsidRPr="00F279EF" w:rsidRDefault="00CA7372" w:rsidP="00CA7372">
      <w:pPr>
        <w:numPr>
          <w:ilvl w:val="0"/>
          <w:numId w:val="4"/>
        </w:numPr>
        <w:spacing w:line="288" w:lineRule="auto"/>
        <w:jc w:val="left"/>
        <w:rPr>
          <w:rFonts w:ascii="Arial" w:hAnsi="Arial" w:cs="Arial"/>
          <w:sz w:val="20"/>
          <w:lang w:val="en-US"/>
        </w:rPr>
      </w:pPr>
      <w:r w:rsidRPr="00F279EF">
        <w:rPr>
          <w:rFonts w:ascii="Arial" w:eastAsia="Arial" w:hAnsi="Arial"/>
          <w:color w:val="000000"/>
          <w:sz w:val="20"/>
          <w:lang w:val="en-US"/>
        </w:rPr>
        <w:t>Employees can contribute to the plan through payroll deductions.</w:t>
      </w:r>
    </w:p>
    <w:p w14:paraId="2E2834DE" w14:textId="44CDC763" w:rsidR="00CA7372" w:rsidRPr="00F279EF" w:rsidRDefault="00CA7372" w:rsidP="00CA7372">
      <w:pPr>
        <w:pStyle w:val="Paragraph"/>
        <w:rPr>
          <w:lang w:val="en-US"/>
        </w:rPr>
      </w:pPr>
      <w:r w:rsidRPr="00F279EF">
        <w:rPr>
          <w:lang w:val="en-US"/>
        </w:rPr>
        <w:t>If the plan currently in place is not open to all employees, the employer either has to modify the rules of the plan to allow all employees to participate, or set up a VRSP for the remaining employees. In addition, all contributions must be made by payroll deduction, if this is not already the case.</w:t>
      </w:r>
    </w:p>
    <w:p w14:paraId="2566E84C" w14:textId="77777777" w:rsidR="00CA7372" w:rsidRPr="00F279EF" w:rsidRDefault="00CA7372">
      <w:pPr>
        <w:spacing w:after="200" w:line="276" w:lineRule="auto"/>
        <w:jc w:val="left"/>
        <w:rPr>
          <w:rFonts w:ascii="Arial" w:hAnsi="Arial" w:cs="Arial"/>
          <w:sz w:val="20"/>
          <w:lang w:val="en-US"/>
        </w:rPr>
      </w:pPr>
      <w:r w:rsidRPr="00F279EF">
        <w:rPr>
          <w:lang w:val="en-US"/>
        </w:rPr>
        <w:br w:type="page"/>
      </w:r>
    </w:p>
    <w:p w14:paraId="26DB9CE8" w14:textId="6D4A410D" w:rsidR="00CA7372" w:rsidRPr="00F279EF" w:rsidRDefault="00CA7372" w:rsidP="00CA7372">
      <w:pPr>
        <w:pStyle w:val="Heading3"/>
        <w:rPr>
          <w:lang w:val="en-US"/>
        </w:rPr>
      </w:pPr>
      <w:r w:rsidRPr="00F279EF">
        <w:rPr>
          <w:lang w:val="en-US"/>
        </w:rPr>
        <w:lastRenderedPageBreak/>
        <w:t xml:space="preserve">4. </w:t>
      </w:r>
      <w:r w:rsidRPr="00F279EF">
        <w:rPr>
          <w:lang w:val="en-US"/>
        </w:rPr>
        <w:t>What are the advantages of participating in a VRSP?</w:t>
      </w:r>
    </w:p>
    <w:p w14:paraId="486E8102" w14:textId="77777777" w:rsidR="00CA7372" w:rsidRPr="00F279EF" w:rsidRDefault="00CA7372" w:rsidP="00CA7372">
      <w:pPr>
        <w:pStyle w:val="Heading4"/>
        <w:rPr>
          <w:rStyle w:val="A8"/>
          <w:b/>
          <w:sz w:val="20"/>
          <w:lang w:val="en-US"/>
        </w:rPr>
      </w:pPr>
      <w:r w:rsidRPr="00F279EF">
        <w:rPr>
          <w:rStyle w:val="A8"/>
          <w:b/>
          <w:sz w:val="20"/>
          <w:lang w:val="en-US"/>
        </w:rPr>
        <w:t>Automatic payroll deductions</w:t>
      </w:r>
    </w:p>
    <w:p w14:paraId="34D50821" w14:textId="3CD16723" w:rsidR="00CA7372" w:rsidRPr="00F279EF" w:rsidRDefault="00CA7372" w:rsidP="00CA7372">
      <w:pPr>
        <w:pStyle w:val="Paragraph"/>
        <w:spacing w:before="0"/>
        <w:ind w:left="283"/>
        <w:rPr>
          <w:rStyle w:val="A4"/>
          <w:color w:val="auto"/>
          <w:sz w:val="20"/>
          <w:lang w:val="en-US"/>
        </w:rPr>
      </w:pPr>
      <w:r w:rsidRPr="00F279EF">
        <w:rPr>
          <w:rStyle w:val="A4"/>
          <w:color w:val="auto"/>
          <w:sz w:val="20"/>
          <w:lang w:val="en-US"/>
        </w:rPr>
        <w:t xml:space="preserve">Your plan contributions are automatically taken off your </w:t>
      </w:r>
      <w:proofErr w:type="spellStart"/>
      <w:r w:rsidRPr="00F279EF">
        <w:rPr>
          <w:rStyle w:val="A4"/>
          <w:color w:val="auto"/>
          <w:sz w:val="20"/>
          <w:lang w:val="en-US"/>
        </w:rPr>
        <w:t>paycheque</w:t>
      </w:r>
      <w:proofErr w:type="spellEnd"/>
      <w:r w:rsidRPr="00F279EF">
        <w:rPr>
          <w:rStyle w:val="A4"/>
          <w:color w:val="auto"/>
          <w:sz w:val="20"/>
          <w:lang w:val="en-US"/>
        </w:rPr>
        <w:t>. It's easy and gives you the discipline you need to save.</w:t>
      </w:r>
    </w:p>
    <w:p w14:paraId="6BA59D1F" w14:textId="77777777" w:rsidR="00CA7372" w:rsidRPr="00F279EF" w:rsidRDefault="00CA7372" w:rsidP="00CA7372">
      <w:pPr>
        <w:pStyle w:val="Heading4"/>
        <w:rPr>
          <w:rStyle w:val="A8"/>
          <w:b/>
          <w:sz w:val="20"/>
          <w:lang w:val="en-US"/>
        </w:rPr>
      </w:pPr>
      <w:r w:rsidRPr="00F279EF">
        <w:rPr>
          <w:rStyle w:val="A8"/>
          <w:b/>
          <w:sz w:val="20"/>
          <w:lang w:val="en-US"/>
        </w:rPr>
        <w:t>Immediate tax savings</w:t>
      </w:r>
    </w:p>
    <w:p w14:paraId="4B89A4DF" w14:textId="77777777" w:rsidR="00CA7372" w:rsidRPr="00F279EF" w:rsidRDefault="00CA7372" w:rsidP="00CA7372">
      <w:pPr>
        <w:pStyle w:val="Paragraph"/>
        <w:spacing w:before="0"/>
        <w:ind w:left="283"/>
        <w:rPr>
          <w:lang w:val="en-US"/>
        </w:rPr>
      </w:pPr>
      <w:r w:rsidRPr="00F279EF">
        <w:rPr>
          <w:rStyle w:val="A4"/>
          <w:color w:val="auto"/>
          <w:sz w:val="20"/>
          <w:lang w:val="en-US"/>
        </w:rPr>
        <w:t xml:space="preserve">Contributions are taken off your </w:t>
      </w:r>
      <w:proofErr w:type="spellStart"/>
      <w:r w:rsidRPr="00F279EF">
        <w:rPr>
          <w:rStyle w:val="A4"/>
          <w:color w:val="auto"/>
          <w:sz w:val="20"/>
          <w:lang w:val="en-US"/>
        </w:rPr>
        <w:t>paycheque</w:t>
      </w:r>
      <w:proofErr w:type="spellEnd"/>
      <w:r w:rsidRPr="00F279EF">
        <w:rPr>
          <w:rStyle w:val="A4"/>
          <w:color w:val="auto"/>
          <w:sz w:val="20"/>
          <w:lang w:val="en-US"/>
        </w:rPr>
        <w:t xml:space="preserve"> before taxes, so you actually pay less tax on each pay.</w:t>
      </w:r>
    </w:p>
    <w:p w14:paraId="7A86ED87" w14:textId="77777777" w:rsidR="00CA7372" w:rsidRPr="00F279EF" w:rsidRDefault="00CA7372" w:rsidP="00CA7372">
      <w:pPr>
        <w:pStyle w:val="Heading4"/>
        <w:rPr>
          <w:rStyle w:val="A8"/>
          <w:b/>
          <w:sz w:val="20"/>
          <w:lang w:val="en-US"/>
        </w:rPr>
      </w:pPr>
      <w:r w:rsidRPr="00F279EF">
        <w:rPr>
          <w:rStyle w:val="A8"/>
          <w:b/>
          <w:sz w:val="20"/>
          <w:lang w:val="en-US"/>
        </w:rPr>
        <w:t xml:space="preserve">Range of investment options </w:t>
      </w:r>
    </w:p>
    <w:p w14:paraId="2553512D" w14:textId="77777777" w:rsidR="00CA7372" w:rsidRPr="00F279EF" w:rsidRDefault="00CA7372" w:rsidP="00CA7372">
      <w:pPr>
        <w:pStyle w:val="Paragraph"/>
        <w:spacing w:before="0"/>
        <w:ind w:left="283"/>
        <w:rPr>
          <w:lang w:val="en-US"/>
        </w:rPr>
      </w:pPr>
      <w:r w:rsidRPr="00F279EF">
        <w:rPr>
          <w:rStyle w:val="A8"/>
          <w:b w:val="0"/>
          <w:color w:val="auto"/>
          <w:sz w:val="20"/>
          <w:lang w:val="en-US"/>
        </w:rPr>
        <w:t>You can choose between a pre-established portfolio that adjusts automatically based on your age, or a portfolio that you build yourself from the funds available in your plan</w:t>
      </w:r>
      <w:r w:rsidRPr="00F279EF">
        <w:rPr>
          <w:lang w:val="en-US"/>
        </w:rPr>
        <w:t>.</w:t>
      </w:r>
    </w:p>
    <w:p w14:paraId="085DEC04" w14:textId="77777777" w:rsidR="00CA7372" w:rsidRPr="00F279EF" w:rsidRDefault="00CA7372" w:rsidP="00CA7372">
      <w:pPr>
        <w:pStyle w:val="Heading4"/>
        <w:rPr>
          <w:rStyle w:val="A8"/>
          <w:b/>
          <w:sz w:val="20"/>
          <w:lang w:val="en-US"/>
        </w:rPr>
      </w:pPr>
      <w:r w:rsidRPr="00F279EF">
        <w:rPr>
          <w:rStyle w:val="A8"/>
          <w:b/>
          <w:sz w:val="20"/>
          <w:lang w:val="en-US"/>
        </w:rPr>
        <w:t xml:space="preserve">Lower management and investment fees </w:t>
      </w:r>
    </w:p>
    <w:p w14:paraId="1633FF91" w14:textId="77777777" w:rsidR="00CA7372" w:rsidRPr="00F279EF" w:rsidRDefault="00CA7372" w:rsidP="00CA7372">
      <w:pPr>
        <w:pStyle w:val="Paragraph"/>
        <w:spacing w:before="0"/>
        <w:ind w:left="283"/>
        <w:rPr>
          <w:lang w:val="en-US"/>
        </w:rPr>
      </w:pPr>
      <w:r w:rsidRPr="00F279EF">
        <w:rPr>
          <w:rStyle w:val="A4"/>
          <w:color w:val="auto"/>
          <w:sz w:val="20"/>
          <w:lang w:val="en-US"/>
        </w:rPr>
        <w:t>Take advantage of group buying power and pay lower management and investment fees than you would with an individual plan like an RRSP. That means you can put more money away for your retirement.</w:t>
      </w:r>
    </w:p>
    <w:p w14:paraId="63E0144C" w14:textId="77777777" w:rsidR="00CA7372" w:rsidRPr="00F279EF" w:rsidRDefault="00CA7372" w:rsidP="00CA7372">
      <w:pPr>
        <w:pStyle w:val="Heading4"/>
        <w:rPr>
          <w:rStyle w:val="A8"/>
          <w:b/>
          <w:sz w:val="20"/>
          <w:lang w:val="en-US"/>
        </w:rPr>
      </w:pPr>
      <w:r w:rsidRPr="00F279EF">
        <w:rPr>
          <w:rStyle w:val="A8"/>
          <w:b/>
          <w:sz w:val="20"/>
          <w:lang w:val="en-US"/>
        </w:rPr>
        <w:t xml:space="preserve">Tools and support </w:t>
      </w:r>
    </w:p>
    <w:p w14:paraId="26779169" w14:textId="77777777" w:rsidR="00CA7372" w:rsidRPr="00F279EF" w:rsidRDefault="00CA7372" w:rsidP="00CA7372">
      <w:pPr>
        <w:pStyle w:val="Paragraph"/>
        <w:spacing w:before="0"/>
        <w:ind w:left="283"/>
        <w:rPr>
          <w:rStyle w:val="A4"/>
          <w:color w:val="auto"/>
          <w:sz w:val="20"/>
          <w:lang w:val="en-US"/>
        </w:rPr>
      </w:pPr>
      <w:r w:rsidRPr="00F279EF">
        <w:rPr>
          <w:rStyle w:val="A4"/>
          <w:color w:val="auto"/>
          <w:sz w:val="20"/>
          <w:lang w:val="en-US"/>
        </w:rPr>
        <w:t xml:space="preserve">We’re here to help you get started. Check out our website for an online calculator, videos and your account statements, or call our customer contact </w:t>
      </w:r>
      <w:proofErr w:type="spellStart"/>
      <w:r w:rsidRPr="00F279EF">
        <w:rPr>
          <w:rStyle w:val="A4"/>
          <w:color w:val="auto"/>
          <w:sz w:val="20"/>
          <w:lang w:val="en-US"/>
        </w:rPr>
        <w:t>centre</w:t>
      </w:r>
      <w:proofErr w:type="spellEnd"/>
      <w:r w:rsidRPr="00F279EF">
        <w:rPr>
          <w:rStyle w:val="A4"/>
          <w:color w:val="auto"/>
          <w:sz w:val="20"/>
          <w:lang w:val="en-US"/>
        </w:rPr>
        <w:t>.</w:t>
      </w:r>
    </w:p>
    <w:p w14:paraId="52B69DFA" w14:textId="54195A6C" w:rsidR="00CA7372" w:rsidRPr="00F279EF" w:rsidRDefault="00CA7372" w:rsidP="00CA7372">
      <w:pPr>
        <w:pStyle w:val="Heading3"/>
        <w:rPr>
          <w:lang w:val="en-US"/>
        </w:rPr>
      </w:pPr>
      <w:r w:rsidRPr="00F279EF">
        <w:rPr>
          <w:lang w:val="en-US"/>
        </w:rPr>
        <w:t>5.</w:t>
      </w:r>
      <w:r w:rsidR="00635E1D" w:rsidRPr="00F279EF">
        <w:rPr>
          <w:lang w:val="en-US"/>
        </w:rPr>
        <w:t xml:space="preserve"> </w:t>
      </w:r>
      <w:r w:rsidRPr="00F279EF">
        <w:rPr>
          <w:lang w:val="en-US"/>
        </w:rPr>
        <w:t>What is the employee contribution rate?</w:t>
      </w:r>
    </w:p>
    <w:p w14:paraId="16271442" w14:textId="77777777" w:rsidR="00CA7372" w:rsidRPr="00F279EF" w:rsidRDefault="00CA7372" w:rsidP="00CA7372">
      <w:pPr>
        <w:pStyle w:val="Paragraph"/>
        <w:rPr>
          <w:lang w:val="en-US"/>
        </w:rPr>
      </w:pPr>
      <w:bookmarkStart w:id="3" w:name="_Hlk57732972"/>
      <w:r w:rsidRPr="00F279EF">
        <w:rPr>
          <w:lang w:val="en-US"/>
        </w:rPr>
        <w:t xml:space="preserve">The VRSP contribution rate is determined by the employee. However, for employees who fail to set their contribution rate, a default rate of </w:t>
      </w:r>
      <w:r w:rsidRPr="00F279EF">
        <w:rPr>
          <w:rFonts w:eastAsia="Arial"/>
          <w:color w:val="000000"/>
          <w:lang w:val="en-US"/>
        </w:rPr>
        <w:t xml:space="preserve">4% of gross salary </w:t>
      </w:r>
      <w:r w:rsidRPr="00F279EF">
        <w:rPr>
          <w:lang w:val="en-US"/>
        </w:rPr>
        <w:t>will apply</w:t>
      </w:r>
      <w:r w:rsidRPr="00F279EF">
        <w:rPr>
          <w:rFonts w:eastAsia="Arial"/>
          <w:color w:val="000000"/>
          <w:lang w:val="en-US"/>
        </w:rPr>
        <w:t>.</w:t>
      </w:r>
    </w:p>
    <w:p w14:paraId="3307C831" w14:textId="5AB494DA" w:rsidR="00FB434B" w:rsidRPr="00F279EF" w:rsidRDefault="00CA7372" w:rsidP="00CA7372">
      <w:pPr>
        <w:pStyle w:val="Paragraph"/>
        <w:spacing w:before="1200"/>
        <w:rPr>
          <w:bCs/>
          <w:color w:val="000000"/>
          <w:lang w:val="en-US"/>
        </w:rPr>
      </w:pPr>
      <w:bookmarkStart w:id="4" w:name="_Hlk57733481"/>
      <w:bookmarkEnd w:id="3"/>
      <w:r w:rsidRPr="00CA7372">
        <w:rPr>
          <w:bCs/>
          <w:color w:val="000000"/>
          <w:lang w:val="en-US"/>
        </w:rPr>
        <w:t>For more information,</w:t>
      </w:r>
      <w:r w:rsidRPr="00CA7372">
        <w:rPr>
          <w:b/>
          <w:bCs/>
          <w:color w:val="000000"/>
          <w:lang w:val="en-US"/>
        </w:rPr>
        <w:t xml:space="preserve"> </w:t>
      </w:r>
      <w:r w:rsidRPr="00CA7372">
        <w:rPr>
          <w:bCs/>
          <w:color w:val="000000"/>
          <w:lang w:val="en-US"/>
        </w:rPr>
        <w:t>please contact a Desjardins agent at 1-844-499-7837 or 514-286-3229.</w:t>
      </w:r>
      <w:bookmarkEnd w:id="4"/>
    </w:p>
    <w:sectPr w:rsidR="00FB434B" w:rsidRPr="00F279EF" w:rsidSect="001C0817">
      <w:pgSz w:w="12240" w:h="1584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C7CAE" w14:textId="77777777" w:rsidR="00A44986" w:rsidRDefault="00A44986">
      <w:r>
        <w:separator/>
      </w:r>
    </w:p>
  </w:endnote>
  <w:endnote w:type="continuationSeparator" w:id="0">
    <w:p w14:paraId="55FC2AE9" w14:textId="77777777" w:rsidR="00A44986" w:rsidRDefault="00A4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0000000000000000000"/>
    <w:charset w:val="00"/>
    <w:family w:val="roman"/>
    <w:pitch w:val="variable"/>
    <w:sig w:usb0="E0002EFF" w:usb1="C000785B" w:usb2="00000009" w:usb3="00000000" w:csb0="000001FF" w:csb1="00000000"/>
  </w:font>
  <w:font w:name="Courier New">
    <w:panose1 w:val="00000000000000000000"/>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alibri"/>
    <w:panose1 w:val="020B0604020202020204"/>
    <w:charset w:val="00"/>
    <w:family w:val="swiss"/>
    <w:pitch w:val="default"/>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422FB" w14:textId="77777777" w:rsidR="00A44986" w:rsidRDefault="00A44986">
      <w:r>
        <w:separator/>
      </w:r>
    </w:p>
  </w:footnote>
  <w:footnote w:type="continuationSeparator" w:id="0">
    <w:p w14:paraId="29DF3D39" w14:textId="77777777" w:rsidR="00A44986" w:rsidRDefault="00A44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E61CE5"/>
    <w:multiLevelType w:val="hybridMultilevel"/>
    <w:tmpl w:val="59CAFC9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33FD3037"/>
    <w:multiLevelType w:val="hybridMultilevel"/>
    <w:tmpl w:val="8DEABB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0717FF4"/>
    <w:multiLevelType w:val="hybridMultilevel"/>
    <w:tmpl w:val="48241B6A"/>
    <w:lvl w:ilvl="0" w:tplc="0C0C0001">
      <w:start w:val="1"/>
      <w:numFmt w:val="bullet"/>
      <w:lvlText w:val=""/>
      <w:lvlJc w:val="left"/>
      <w:pPr>
        <w:ind w:left="708" w:hanging="360"/>
      </w:pPr>
      <w:rPr>
        <w:rFonts w:ascii="Symbol" w:hAnsi="Symbol" w:hint="default"/>
      </w:rPr>
    </w:lvl>
    <w:lvl w:ilvl="1" w:tplc="0C0C0003" w:tentative="1">
      <w:start w:val="1"/>
      <w:numFmt w:val="bullet"/>
      <w:lvlText w:val="o"/>
      <w:lvlJc w:val="left"/>
      <w:pPr>
        <w:ind w:left="1428" w:hanging="360"/>
      </w:pPr>
      <w:rPr>
        <w:rFonts w:ascii="Courier New" w:hAnsi="Courier New" w:cs="Courier New" w:hint="default"/>
      </w:rPr>
    </w:lvl>
    <w:lvl w:ilvl="2" w:tplc="0C0C0005" w:tentative="1">
      <w:start w:val="1"/>
      <w:numFmt w:val="bullet"/>
      <w:lvlText w:val=""/>
      <w:lvlJc w:val="left"/>
      <w:pPr>
        <w:ind w:left="2148" w:hanging="360"/>
      </w:pPr>
      <w:rPr>
        <w:rFonts w:ascii="Wingdings" w:hAnsi="Wingdings" w:hint="default"/>
      </w:rPr>
    </w:lvl>
    <w:lvl w:ilvl="3" w:tplc="0C0C0001" w:tentative="1">
      <w:start w:val="1"/>
      <w:numFmt w:val="bullet"/>
      <w:lvlText w:val=""/>
      <w:lvlJc w:val="left"/>
      <w:pPr>
        <w:ind w:left="2868" w:hanging="360"/>
      </w:pPr>
      <w:rPr>
        <w:rFonts w:ascii="Symbol" w:hAnsi="Symbol" w:hint="default"/>
      </w:rPr>
    </w:lvl>
    <w:lvl w:ilvl="4" w:tplc="0C0C0003" w:tentative="1">
      <w:start w:val="1"/>
      <w:numFmt w:val="bullet"/>
      <w:lvlText w:val="o"/>
      <w:lvlJc w:val="left"/>
      <w:pPr>
        <w:ind w:left="3588" w:hanging="360"/>
      </w:pPr>
      <w:rPr>
        <w:rFonts w:ascii="Courier New" w:hAnsi="Courier New" w:cs="Courier New" w:hint="default"/>
      </w:rPr>
    </w:lvl>
    <w:lvl w:ilvl="5" w:tplc="0C0C0005" w:tentative="1">
      <w:start w:val="1"/>
      <w:numFmt w:val="bullet"/>
      <w:lvlText w:val=""/>
      <w:lvlJc w:val="left"/>
      <w:pPr>
        <w:ind w:left="4308" w:hanging="360"/>
      </w:pPr>
      <w:rPr>
        <w:rFonts w:ascii="Wingdings" w:hAnsi="Wingdings" w:hint="default"/>
      </w:rPr>
    </w:lvl>
    <w:lvl w:ilvl="6" w:tplc="0C0C0001" w:tentative="1">
      <w:start w:val="1"/>
      <w:numFmt w:val="bullet"/>
      <w:lvlText w:val=""/>
      <w:lvlJc w:val="left"/>
      <w:pPr>
        <w:ind w:left="5028" w:hanging="360"/>
      </w:pPr>
      <w:rPr>
        <w:rFonts w:ascii="Symbol" w:hAnsi="Symbol" w:hint="default"/>
      </w:rPr>
    </w:lvl>
    <w:lvl w:ilvl="7" w:tplc="0C0C0003" w:tentative="1">
      <w:start w:val="1"/>
      <w:numFmt w:val="bullet"/>
      <w:lvlText w:val="o"/>
      <w:lvlJc w:val="left"/>
      <w:pPr>
        <w:ind w:left="5748" w:hanging="360"/>
      </w:pPr>
      <w:rPr>
        <w:rFonts w:ascii="Courier New" w:hAnsi="Courier New" w:cs="Courier New" w:hint="default"/>
      </w:rPr>
    </w:lvl>
    <w:lvl w:ilvl="8" w:tplc="0C0C0005" w:tentative="1">
      <w:start w:val="1"/>
      <w:numFmt w:val="bullet"/>
      <w:lvlText w:val=""/>
      <w:lvlJc w:val="left"/>
      <w:pPr>
        <w:ind w:left="6468" w:hanging="360"/>
      </w:pPr>
      <w:rPr>
        <w:rFonts w:ascii="Wingdings" w:hAnsi="Wingdings" w:hint="default"/>
      </w:rPr>
    </w:lvl>
  </w:abstractNum>
  <w:abstractNum w:abstractNumId="3" w15:restartNumberingAfterBreak="0">
    <w:nsid w:val="74D324E9"/>
    <w:multiLevelType w:val="hybridMultilevel"/>
    <w:tmpl w:val="8C041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1D"/>
    <w:rsid w:val="000320FC"/>
    <w:rsid w:val="000B20E5"/>
    <w:rsid w:val="000C4D5F"/>
    <w:rsid w:val="00100C6D"/>
    <w:rsid w:val="00153CE8"/>
    <w:rsid w:val="001A090B"/>
    <w:rsid w:val="001A40EE"/>
    <w:rsid w:val="00205EE8"/>
    <w:rsid w:val="002A051A"/>
    <w:rsid w:val="002B1FAB"/>
    <w:rsid w:val="002B4F16"/>
    <w:rsid w:val="00330427"/>
    <w:rsid w:val="00406F8A"/>
    <w:rsid w:val="00505313"/>
    <w:rsid w:val="00540262"/>
    <w:rsid w:val="00543190"/>
    <w:rsid w:val="005826F4"/>
    <w:rsid w:val="005E3AA6"/>
    <w:rsid w:val="00635E1D"/>
    <w:rsid w:val="00687378"/>
    <w:rsid w:val="00724948"/>
    <w:rsid w:val="007966C5"/>
    <w:rsid w:val="008320BA"/>
    <w:rsid w:val="00887963"/>
    <w:rsid w:val="00931F97"/>
    <w:rsid w:val="00A44986"/>
    <w:rsid w:val="00A57096"/>
    <w:rsid w:val="00A736FA"/>
    <w:rsid w:val="00A94EA4"/>
    <w:rsid w:val="00AD3315"/>
    <w:rsid w:val="00AD650D"/>
    <w:rsid w:val="00AE3467"/>
    <w:rsid w:val="00B10445"/>
    <w:rsid w:val="00B13850"/>
    <w:rsid w:val="00BB7F36"/>
    <w:rsid w:val="00C25919"/>
    <w:rsid w:val="00CA7372"/>
    <w:rsid w:val="00D80AF3"/>
    <w:rsid w:val="00E958C0"/>
    <w:rsid w:val="00ED108A"/>
    <w:rsid w:val="00ED598D"/>
    <w:rsid w:val="00F0225E"/>
    <w:rsid w:val="00F23127"/>
    <w:rsid w:val="00F279EF"/>
    <w:rsid w:val="00FE67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7C7DB"/>
  <w15:docId w15:val="{B1A72B53-6631-4AB6-867C-DC1C47E8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E1D"/>
    <w:pPr>
      <w:spacing w:after="0" w:line="240" w:lineRule="auto"/>
      <w:jc w:val="both"/>
    </w:pPr>
    <w:rPr>
      <w:rFonts w:ascii="Times New Roman" w:eastAsia="Times New Roman" w:hAnsi="Times New Roman" w:cs="Times New Roman"/>
      <w:sz w:val="24"/>
      <w:szCs w:val="24"/>
      <w:lang w:eastAsia="fr-CA"/>
    </w:rPr>
  </w:style>
  <w:style w:type="paragraph" w:styleId="Heading1">
    <w:name w:val="heading 1"/>
    <w:next w:val="Normal"/>
    <w:link w:val="Heading1Char"/>
    <w:uiPriority w:val="9"/>
    <w:qFormat/>
    <w:rsid w:val="00724948"/>
    <w:pPr>
      <w:spacing w:line="240" w:lineRule="auto"/>
      <w:jc w:val="right"/>
      <w:outlineLvl w:val="0"/>
    </w:pPr>
    <w:rPr>
      <w:rFonts w:ascii="Arial" w:eastAsia="Times New Roman" w:hAnsi="Arial" w:cs="Arial"/>
      <w:b/>
      <w:sz w:val="24"/>
      <w:szCs w:val="24"/>
      <w:lang w:eastAsia="fr-CA"/>
    </w:rPr>
  </w:style>
  <w:style w:type="paragraph" w:styleId="Heading2">
    <w:name w:val="heading 2"/>
    <w:basedOn w:val="Normal"/>
    <w:next w:val="Normal"/>
    <w:link w:val="Heading2Char"/>
    <w:uiPriority w:val="9"/>
    <w:unhideWhenUsed/>
    <w:qFormat/>
    <w:rsid w:val="008320BA"/>
    <w:pPr>
      <w:spacing w:line="288" w:lineRule="auto"/>
      <w:jc w:val="right"/>
      <w:outlineLvl w:val="1"/>
    </w:pPr>
    <w:rPr>
      <w:rFonts w:ascii="Arial" w:hAnsi="Arial" w:cs="Arial"/>
      <w:b/>
      <w:sz w:val="32"/>
    </w:rPr>
  </w:style>
  <w:style w:type="paragraph" w:styleId="Heading3">
    <w:name w:val="heading 3"/>
    <w:next w:val="Normal"/>
    <w:link w:val="Heading3Char"/>
    <w:uiPriority w:val="9"/>
    <w:unhideWhenUsed/>
    <w:qFormat/>
    <w:rsid w:val="008320BA"/>
    <w:pPr>
      <w:spacing w:before="360" w:after="0"/>
      <w:outlineLvl w:val="2"/>
    </w:pPr>
    <w:rPr>
      <w:rFonts w:ascii="Arial" w:eastAsia="Times New Roman" w:hAnsi="Arial" w:cs="Arial"/>
      <w:b/>
      <w:color w:val="000000"/>
      <w:sz w:val="24"/>
      <w:szCs w:val="24"/>
      <w:lang w:eastAsia="fr-CA"/>
    </w:rPr>
  </w:style>
  <w:style w:type="paragraph" w:styleId="Heading4">
    <w:name w:val="heading 4"/>
    <w:basedOn w:val="Heading3"/>
    <w:next w:val="Normal"/>
    <w:link w:val="Heading4Char"/>
    <w:uiPriority w:val="9"/>
    <w:unhideWhenUsed/>
    <w:qFormat/>
    <w:rsid w:val="008320BA"/>
    <w:pPr>
      <w:ind w:left="283"/>
      <w:outlineLvl w:val="3"/>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E1D"/>
    <w:pPr>
      <w:ind w:left="708"/>
      <w:jc w:val="left"/>
    </w:pPr>
  </w:style>
  <w:style w:type="paragraph" w:styleId="Header">
    <w:name w:val="header"/>
    <w:basedOn w:val="Normal"/>
    <w:link w:val="HeaderChar"/>
    <w:rsid w:val="00635E1D"/>
    <w:pPr>
      <w:tabs>
        <w:tab w:val="center" w:pos="4320"/>
        <w:tab w:val="right" w:pos="8640"/>
      </w:tabs>
    </w:pPr>
  </w:style>
  <w:style w:type="character" w:customStyle="1" w:styleId="HeaderChar">
    <w:name w:val="Header Char"/>
    <w:basedOn w:val="DefaultParagraphFont"/>
    <w:link w:val="Header"/>
    <w:rsid w:val="00635E1D"/>
    <w:rPr>
      <w:rFonts w:ascii="Times New Roman" w:eastAsia="Times New Roman" w:hAnsi="Times New Roman" w:cs="Times New Roman"/>
      <w:sz w:val="24"/>
      <w:szCs w:val="24"/>
      <w:lang w:eastAsia="fr-CA"/>
    </w:rPr>
  </w:style>
  <w:style w:type="paragraph" w:styleId="Footer">
    <w:name w:val="footer"/>
    <w:basedOn w:val="Normal"/>
    <w:link w:val="FooterChar"/>
    <w:rsid w:val="00635E1D"/>
    <w:pPr>
      <w:tabs>
        <w:tab w:val="center" w:pos="4320"/>
        <w:tab w:val="right" w:pos="8640"/>
      </w:tabs>
    </w:pPr>
  </w:style>
  <w:style w:type="character" w:customStyle="1" w:styleId="FooterChar">
    <w:name w:val="Footer Char"/>
    <w:basedOn w:val="DefaultParagraphFont"/>
    <w:link w:val="Footer"/>
    <w:rsid w:val="00635E1D"/>
    <w:rPr>
      <w:rFonts w:ascii="Times New Roman" w:eastAsia="Times New Roman" w:hAnsi="Times New Roman" w:cs="Times New Roman"/>
      <w:sz w:val="24"/>
      <w:szCs w:val="24"/>
      <w:lang w:eastAsia="fr-CA"/>
    </w:rPr>
  </w:style>
  <w:style w:type="character" w:customStyle="1" w:styleId="A8">
    <w:name w:val="A8"/>
    <w:uiPriority w:val="99"/>
    <w:rsid w:val="00635E1D"/>
    <w:rPr>
      <w:b/>
      <w:color w:val="000000"/>
      <w:sz w:val="18"/>
    </w:rPr>
  </w:style>
  <w:style w:type="paragraph" w:customStyle="1" w:styleId="Pa1">
    <w:name w:val="Pa1"/>
    <w:basedOn w:val="Normal"/>
    <w:next w:val="Normal"/>
    <w:uiPriority w:val="99"/>
    <w:rsid w:val="00635E1D"/>
    <w:pPr>
      <w:autoSpaceDE w:val="0"/>
      <w:autoSpaceDN w:val="0"/>
      <w:adjustRightInd w:val="0"/>
      <w:spacing w:line="201" w:lineRule="atLeast"/>
      <w:jc w:val="left"/>
    </w:pPr>
    <w:rPr>
      <w:rFonts w:ascii="Frutiger 45 Light" w:hAnsi="Frutiger 45 Light"/>
      <w:lang w:eastAsia="en-US"/>
    </w:rPr>
  </w:style>
  <w:style w:type="character" w:customStyle="1" w:styleId="A4">
    <w:name w:val="A4"/>
    <w:uiPriority w:val="99"/>
    <w:rsid w:val="00635E1D"/>
    <w:rPr>
      <w:color w:val="000000"/>
      <w:sz w:val="16"/>
    </w:rPr>
  </w:style>
  <w:style w:type="paragraph" w:styleId="BalloonText">
    <w:name w:val="Balloon Text"/>
    <w:basedOn w:val="Normal"/>
    <w:link w:val="BalloonTextChar"/>
    <w:uiPriority w:val="99"/>
    <w:semiHidden/>
    <w:unhideWhenUsed/>
    <w:rsid w:val="00AE3467"/>
    <w:rPr>
      <w:rFonts w:ascii="Tahoma" w:hAnsi="Tahoma" w:cs="Tahoma"/>
      <w:sz w:val="16"/>
      <w:szCs w:val="16"/>
    </w:rPr>
  </w:style>
  <w:style w:type="character" w:customStyle="1" w:styleId="BalloonTextChar">
    <w:name w:val="Balloon Text Char"/>
    <w:basedOn w:val="DefaultParagraphFont"/>
    <w:link w:val="BalloonText"/>
    <w:uiPriority w:val="99"/>
    <w:semiHidden/>
    <w:rsid w:val="00AE3467"/>
    <w:rPr>
      <w:rFonts w:ascii="Tahoma" w:eastAsia="Times New Roman" w:hAnsi="Tahoma" w:cs="Tahoma"/>
      <w:sz w:val="16"/>
      <w:szCs w:val="16"/>
      <w:lang w:eastAsia="fr-CA"/>
    </w:rPr>
  </w:style>
  <w:style w:type="character" w:customStyle="1" w:styleId="Heading1Char">
    <w:name w:val="Heading 1 Char"/>
    <w:basedOn w:val="DefaultParagraphFont"/>
    <w:link w:val="Heading1"/>
    <w:uiPriority w:val="9"/>
    <w:rsid w:val="00724948"/>
    <w:rPr>
      <w:rFonts w:ascii="Arial" w:eastAsia="Times New Roman" w:hAnsi="Arial" w:cs="Arial"/>
      <w:b/>
      <w:sz w:val="24"/>
      <w:szCs w:val="24"/>
      <w:lang w:eastAsia="fr-CA"/>
    </w:rPr>
  </w:style>
  <w:style w:type="character" w:customStyle="1" w:styleId="Heading2Char">
    <w:name w:val="Heading 2 Char"/>
    <w:basedOn w:val="DefaultParagraphFont"/>
    <w:link w:val="Heading2"/>
    <w:uiPriority w:val="9"/>
    <w:rsid w:val="008320BA"/>
    <w:rPr>
      <w:rFonts w:ascii="Arial" w:eastAsia="Times New Roman" w:hAnsi="Arial" w:cs="Arial"/>
      <w:b/>
      <w:sz w:val="32"/>
      <w:szCs w:val="24"/>
      <w:lang w:eastAsia="fr-CA"/>
    </w:rPr>
  </w:style>
  <w:style w:type="character" w:customStyle="1" w:styleId="Heading3Char">
    <w:name w:val="Heading 3 Char"/>
    <w:basedOn w:val="DefaultParagraphFont"/>
    <w:link w:val="Heading3"/>
    <w:uiPriority w:val="9"/>
    <w:rsid w:val="008320BA"/>
    <w:rPr>
      <w:rFonts w:ascii="Arial" w:eastAsia="Times New Roman" w:hAnsi="Arial" w:cs="Arial"/>
      <w:b/>
      <w:color w:val="000000"/>
      <w:sz w:val="24"/>
      <w:szCs w:val="24"/>
      <w:lang w:eastAsia="fr-CA"/>
    </w:rPr>
  </w:style>
  <w:style w:type="character" w:customStyle="1" w:styleId="Heading4Char">
    <w:name w:val="Heading 4 Char"/>
    <w:basedOn w:val="DefaultParagraphFont"/>
    <w:link w:val="Heading4"/>
    <w:uiPriority w:val="9"/>
    <w:rsid w:val="008320BA"/>
    <w:rPr>
      <w:rFonts w:ascii="Arial" w:eastAsia="Times New Roman" w:hAnsi="Arial" w:cs="Arial"/>
      <w:b/>
      <w:color w:val="000000"/>
      <w:sz w:val="20"/>
      <w:szCs w:val="20"/>
      <w:lang w:eastAsia="fr-CA"/>
    </w:rPr>
  </w:style>
  <w:style w:type="paragraph" w:customStyle="1" w:styleId="Paragraph">
    <w:name w:val="Paragraph"/>
    <w:qFormat/>
    <w:rsid w:val="008320BA"/>
    <w:pPr>
      <w:spacing w:before="240" w:after="0" w:line="280" w:lineRule="exact"/>
    </w:pPr>
    <w:rPr>
      <w:rFonts w:ascii="Arial" w:eastAsia="Times New Roman" w:hAnsi="Arial" w:cs="Arial"/>
      <w:sz w:val="20"/>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680EE9C7CCD243822F72EAC860DB1A" ma:contentTypeVersion="1" ma:contentTypeDescription="Create a new document." ma:contentTypeScope="" ma:versionID="f84293c1f36dea3574105d04b95137b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024A4-C21F-4680-983F-72B5E62F4097}"/>
</file>

<file path=customXml/itemProps2.xml><?xml version="1.0" encoding="utf-8"?>
<ds:datastoreItem xmlns:ds="http://schemas.openxmlformats.org/officeDocument/2006/customXml" ds:itemID="{943E6478-8AE6-9D40-AB95-BD691911A9C6}"/>
</file>

<file path=customXml/itemProps3.xml><?xml version="1.0" encoding="utf-8"?>
<ds:datastoreItem xmlns:ds="http://schemas.openxmlformats.org/officeDocument/2006/customXml" ds:itemID="{704F7F24-E2A3-49B5-9629-6A61AC9FBF00}"/>
</file>

<file path=customXml/itemProps4.xml><?xml version="1.0" encoding="utf-8"?>
<ds:datastoreItem xmlns:ds="http://schemas.openxmlformats.org/officeDocument/2006/customXml" ds:itemID="{A65ADBBA-98CF-4375-93C1-BD61AC4C1C4A}"/>
</file>

<file path=docProps/app.xml><?xml version="1.0" encoding="utf-8"?>
<Properties xmlns="http://schemas.openxmlformats.org/officeDocument/2006/extended-properties" xmlns:vt="http://schemas.openxmlformats.org/officeDocument/2006/docPropsVTypes">
  <Template>Normal.dotm</Template>
  <TotalTime>2</TotalTime>
  <Pages>3</Pages>
  <Words>734</Words>
  <Characters>3712</Characters>
  <Application>Microsoft Office Word</Application>
  <DocSecurity>0</DocSecurity>
  <Lines>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Avis de participation au RVER Desjardins rappel de l’employeur</vt:lpstr>
      <vt:lpstr/>
    </vt:vector>
  </TitlesOfParts>
  <Manager/>
  <Company/>
  <LinksUpToDate>false</LinksUpToDate>
  <CharactersWithSpaces>4399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notice regarding participation in the Desjardins VRSP</dc:title>
  <dc:subject/>
  <dc:creator/>
  <cp:keywords/>
  <dc:description/>
  <cp:lastModifiedBy>Microsoft Office User</cp:lastModifiedBy>
  <cp:revision>3</cp:revision>
  <cp:lastPrinted>2016-07-29T19:54:00Z</cp:lastPrinted>
  <dcterms:created xsi:type="dcterms:W3CDTF">2020-12-03T22:07:00Z</dcterms:created>
  <dcterms:modified xsi:type="dcterms:W3CDTF">2020-12-03T22:09:00Z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0x010100F5680EE9C7CCD243822F72EAC860DB1A</vt:lpwstr>
  </property>
  <property fmtid="{D5CDD505-2E9C-101B-9397-08002B2CF9AE}" pid="3" name="Order">
    <vt:i4>464900</vt:i4>
  </property>
  <property fmtid="{D5CDD505-2E9C-101B-9397-08002B2CF9AE}" pid="4" name="MSIP_Label_a9694e0f-943f-4e6f-bf55-6e34fbc91307_Enabled">
    <vt:lpwstr>true</vt:lpwstr>
  </property>
  <property fmtid="{D5CDD505-2E9C-101B-9397-08002B2CF9AE}" pid="5" name="MSIP_Label_a9694e0f-943f-4e6f-bf55-6e34fbc91307_SetDate">
    <vt:lpwstr>2020-11-23T22:39:23Z</vt:lpwstr>
  </property>
  <property fmtid="{D5CDD505-2E9C-101B-9397-08002B2CF9AE}" pid="6" name="MSIP_Label_a9694e0f-943f-4e6f-bf55-6e34fbc91307_Method">
    <vt:lpwstr>Standard</vt:lpwstr>
  </property>
  <property fmtid="{D5CDD505-2E9C-101B-9397-08002B2CF9AE}" pid="7" name="MSIP_Label_a9694e0f-943f-4e6f-bf55-6e34fbc91307_Name">
    <vt:lpwstr>Usage interne</vt:lpwstr>
  </property>
  <property fmtid="{D5CDD505-2E9C-101B-9397-08002B2CF9AE}" pid="8" name="MSIP_Label_a9694e0f-943f-4e6f-bf55-6e34fbc91307_SiteId">
    <vt:lpwstr>728d20a5-0b44-47dd-9470-20f37cbf2d9a</vt:lpwstr>
  </property>
  <property fmtid="{D5CDD505-2E9C-101B-9397-08002B2CF9AE}" pid="9" name="MSIP_Label_a9694e0f-943f-4e6f-bf55-6e34fbc91307_ActionId">
    <vt:lpwstr>388e12e1-60d6-4dc9-b805-3912f13f35cf</vt:lpwstr>
  </property>
  <property fmtid="{D5CDD505-2E9C-101B-9397-08002B2CF9AE}" pid="10" name="MSIP_Label_a9694e0f-943f-4e6f-bf55-6e34fbc91307_ContentBits">
    <vt:lpwstr>0</vt:lpwstr>
  </property>
</Properties>
</file>